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35343" w14:textId="77777777" w:rsidR="00F205E0" w:rsidRDefault="00F205E0" w:rsidP="00F205E0">
      <w:pPr>
        <w:sectPr w:rsidR="00F205E0" w:rsidSect="00F205E0">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720" w:right="864" w:bottom="720" w:left="576" w:header="720" w:footer="576" w:gutter="0"/>
          <w:paperSrc w:first="15" w:other="15"/>
          <w:cols w:space="720"/>
        </w:sectPr>
      </w:pPr>
    </w:p>
    <w:p w14:paraId="09609710" w14:textId="20822F5F" w:rsidR="00DE1BD9" w:rsidRDefault="00582E7E" w:rsidP="00EB110B">
      <w:pPr>
        <w:jc w:val="center"/>
      </w:pPr>
      <w:r>
        <w:t>July 7, 2025</w:t>
      </w:r>
    </w:p>
    <w:p w14:paraId="42AB3CCE" w14:textId="77777777" w:rsidR="00DE1BD9" w:rsidRDefault="00DE1BD9" w:rsidP="00C93E4A"/>
    <w:p w14:paraId="4CF5B9CD" w14:textId="77777777" w:rsidR="00B914FC" w:rsidRDefault="00B914FC" w:rsidP="00B914FC"/>
    <w:p w14:paraId="4D0030AE" w14:textId="19A1D6E4" w:rsidR="00286D9C" w:rsidRPr="00B914FC" w:rsidRDefault="007F025D" w:rsidP="002804F2">
      <w:r>
        <w:t>Re: Control Number Consolidatio</w:t>
      </w:r>
      <w:r w:rsidR="008B4EF7">
        <w:t>n for Water Supply Corporations</w:t>
      </w:r>
    </w:p>
    <w:p w14:paraId="5063CAFE" w14:textId="77777777" w:rsidR="00B914FC" w:rsidRPr="00B914FC" w:rsidRDefault="00B914FC" w:rsidP="002804F2"/>
    <w:p w14:paraId="60CE2190" w14:textId="0FDCD372" w:rsidR="006307D8" w:rsidRDefault="0093035F" w:rsidP="0093035F">
      <w:pPr>
        <w:jc w:val="both"/>
      </w:pPr>
      <w:r w:rsidRPr="0093035F">
        <w:t>House Bill (HB) 1600 and Senate Bill (SB) 567 83rd Legislature, Regular Session, transferred the functions relating to the economic regulation of water and sewer utilities from the TCEQ to the PUC effective September 1, 2014.</w:t>
      </w:r>
      <w:r>
        <w:t xml:space="preserve"> </w:t>
      </w:r>
      <w:r w:rsidRPr="0093035F">
        <w:t> </w:t>
      </w:r>
      <w:r w:rsidR="00171EA1">
        <w:t>Following this transfer of duties, m</w:t>
      </w:r>
      <w:r w:rsidR="00AE0553">
        <w:t>ultiple</w:t>
      </w:r>
      <w:r>
        <w:t xml:space="preserve"> Docket</w:t>
      </w:r>
      <w:r w:rsidR="00AE0553">
        <w:t xml:space="preserve"> Numbers </w:t>
      </w:r>
      <w:r>
        <w:t xml:space="preserve">were </w:t>
      </w:r>
      <w:r w:rsidR="006B7F21">
        <w:t>open</w:t>
      </w:r>
      <w:r>
        <w:t>ed</w:t>
      </w:r>
      <w:r w:rsidR="006B7F21">
        <w:t xml:space="preserve"> </w:t>
      </w:r>
      <w:r>
        <w:t>regardin</w:t>
      </w:r>
      <w:r w:rsidR="00885C54">
        <w:t xml:space="preserve">g </w:t>
      </w:r>
      <w:r w:rsidR="007E137E">
        <w:t>Blackjack Water Supply Corporation</w:t>
      </w:r>
      <w:r w:rsidR="006E2370">
        <w:t xml:space="preserve"> </w:t>
      </w:r>
      <w:r>
        <w:t>tariff filings</w:t>
      </w:r>
      <w:r w:rsidR="006B7F21">
        <w:t xml:space="preserve">. Central Records </w:t>
      </w:r>
      <w:r>
        <w:t xml:space="preserve">has consolidated </w:t>
      </w:r>
      <w:r w:rsidR="00F4448D">
        <w:t>all</w:t>
      </w:r>
      <w:r>
        <w:t xml:space="preserve"> </w:t>
      </w:r>
      <w:r w:rsidR="00F50A83">
        <w:t xml:space="preserve">the filings from Docket No. </w:t>
      </w:r>
      <w:r w:rsidR="00B2238B">
        <w:t>56098</w:t>
      </w:r>
      <w:r w:rsidR="00A82FD1">
        <w:t xml:space="preserve"> </w:t>
      </w:r>
      <w:r>
        <w:t>in</w:t>
      </w:r>
      <w:r w:rsidR="00171EA1">
        <w:t>to</w:t>
      </w:r>
      <w:r>
        <w:t xml:space="preserve"> Docket</w:t>
      </w:r>
      <w:r w:rsidR="000A2CEA">
        <w:t xml:space="preserve"> N</w:t>
      </w:r>
      <w:r w:rsidR="00A55474">
        <w:t>o.</w:t>
      </w:r>
      <w:r w:rsidR="00706A42">
        <w:t xml:space="preserve"> </w:t>
      </w:r>
      <w:r w:rsidR="00B2238B">
        <w:t>44316</w:t>
      </w:r>
      <w:r w:rsidR="008634EC">
        <w:t>.</w:t>
      </w:r>
      <w:r>
        <w:t xml:space="preserve"> </w:t>
      </w:r>
    </w:p>
    <w:p w14:paraId="62400749" w14:textId="77777777" w:rsidR="006307D8" w:rsidRDefault="006307D8" w:rsidP="002804F2"/>
    <w:p w14:paraId="368BE2FA" w14:textId="2838238F" w:rsidR="00622177" w:rsidRDefault="0093035F" w:rsidP="002804F2">
      <w:r>
        <w:t xml:space="preserve">The </w:t>
      </w:r>
      <w:r w:rsidR="007D71C0">
        <w:t>previously</w:t>
      </w:r>
      <w:r w:rsidR="00062B57">
        <w:t xml:space="preserve"> assigned </w:t>
      </w:r>
      <w:r>
        <w:t>Docket N</w:t>
      </w:r>
      <w:r w:rsidR="0092170C">
        <w:t>o.</w:t>
      </w:r>
      <w:r w:rsidR="002D038B">
        <w:t xml:space="preserve"> </w:t>
      </w:r>
      <w:r w:rsidR="00B2238B">
        <w:t>56098</w:t>
      </w:r>
      <w:r>
        <w:t xml:space="preserve"> </w:t>
      </w:r>
      <w:r w:rsidR="00622177">
        <w:t>will be closed</w:t>
      </w:r>
      <w:r w:rsidR="002857BE">
        <w:t xml:space="preserve"> upon consolidation</w:t>
      </w:r>
      <w:r w:rsidR="002D038B">
        <w:t>.</w:t>
      </w:r>
      <w:r w:rsidR="00622177">
        <w:t xml:space="preserve"> </w:t>
      </w:r>
    </w:p>
    <w:p w14:paraId="33E282BA" w14:textId="77777777" w:rsidR="0093035F" w:rsidRDefault="0093035F" w:rsidP="002804F2"/>
    <w:p w14:paraId="1D9B7A4F" w14:textId="66680636" w:rsidR="00EE27E2" w:rsidRDefault="00754F1B" w:rsidP="002804F2">
      <w:r>
        <w:br/>
      </w:r>
      <w:r w:rsidR="0093035F">
        <w:t xml:space="preserve">All </w:t>
      </w:r>
      <w:r>
        <w:t xml:space="preserve">future tariff updates and/or revisions </w:t>
      </w:r>
      <w:r w:rsidR="0093035F">
        <w:t xml:space="preserve">should be filed </w:t>
      </w:r>
      <w:r>
        <w:t xml:space="preserve">in </w:t>
      </w:r>
      <w:r w:rsidR="0093035F">
        <w:t>Docket</w:t>
      </w:r>
      <w:r>
        <w:t xml:space="preserve"> N</w:t>
      </w:r>
      <w:r w:rsidR="0092170C">
        <w:t>o.</w:t>
      </w:r>
      <w:r w:rsidR="002D038B">
        <w:t xml:space="preserve"> </w:t>
      </w:r>
      <w:r w:rsidR="00B2238B">
        <w:t>44316</w:t>
      </w:r>
      <w:r w:rsidR="008634EC">
        <w:t>.</w:t>
      </w:r>
      <w:r w:rsidR="00FB7EF2">
        <w:br/>
      </w:r>
    </w:p>
    <w:p w14:paraId="4ADD40E8" w14:textId="611A4006" w:rsidR="00C31463" w:rsidRDefault="00D04A8F" w:rsidP="00286D9C">
      <w:pPr>
        <w:jc w:val="both"/>
      </w:pPr>
      <w:r>
        <w:t>Please contact Central Records if you have any questions.</w:t>
      </w:r>
    </w:p>
    <w:p w14:paraId="639FD34F" w14:textId="77777777" w:rsidR="0093035F" w:rsidRDefault="0093035F" w:rsidP="00286D9C">
      <w:pPr>
        <w:jc w:val="both"/>
      </w:pPr>
    </w:p>
    <w:p w14:paraId="0354E0D5" w14:textId="76A82510" w:rsidR="00EE27E2" w:rsidRDefault="00EE27E2" w:rsidP="00C93E4A">
      <w:r>
        <w:t>Central Records</w:t>
      </w:r>
    </w:p>
    <w:p w14:paraId="617AFBBD" w14:textId="46186278" w:rsidR="00EE27E2" w:rsidRDefault="00000000" w:rsidP="00C93E4A">
      <w:pPr>
        <w:rPr>
          <w:rStyle w:val="eop"/>
        </w:rPr>
      </w:pPr>
      <w:hyperlink r:id="rId13" w:tgtFrame="_blank" w:history="1">
        <w:r w:rsidR="00EE27E2">
          <w:rPr>
            <w:rStyle w:val="normaltextrun"/>
            <w:color w:val="0000FF"/>
            <w:u w:val="single"/>
          </w:rPr>
          <w:t>centralrecords@puc.texas.gov</w:t>
        </w:r>
      </w:hyperlink>
      <w:r w:rsidR="00EE27E2">
        <w:rPr>
          <w:rStyle w:val="normaltextrun"/>
        </w:rPr>
        <w:t> </w:t>
      </w:r>
      <w:r w:rsidR="00EE27E2">
        <w:rPr>
          <w:rStyle w:val="eop"/>
        </w:rPr>
        <w:t> </w:t>
      </w:r>
    </w:p>
    <w:p w14:paraId="2D53BB05" w14:textId="6B69CE58" w:rsidR="00E53826" w:rsidRDefault="00E53826" w:rsidP="00C93E4A">
      <w:r>
        <w:rPr>
          <w:rStyle w:val="eop"/>
        </w:rPr>
        <w:t>512-936-7180</w:t>
      </w:r>
    </w:p>
    <w:sectPr w:rsidR="00E53826" w:rsidSect="008348B5">
      <w:headerReference w:type="default" r:id="rId14"/>
      <w:footerReference w:type="default" r:id="rId15"/>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163FF" w14:textId="77777777" w:rsidR="001D520E" w:rsidRDefault="001D520E" w:rsidP="00F205E0">
      <w:r>
        <w:separator/>
      </w:r>
    </w:p>
  </w:endnote>
  <w:endnote w:type="continuationSeparator" w:id="0">
    <w:p w14:paraId="365884FA" w14:textId="77777777" w:rsidR="001D520E" w:rsidRDefault="001D520E"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6310" w14:textId="77777777" w:rsidR="006D672C" w:rsidRDefault="006D67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565B" w14:textId="77777777" w:rsidR="00CE2889" w:rsidRDefault="00CE2889" w:rsidP="00CE2889">
    <w:pPr>
      <w:framePr w:hSpace="180" w:wrap="auto" w:vAnchor="page" w:hAnchor="page" w:x="496" w:y="14626"/>
      <w:rPr>
        <w:spacing w:val="10"/>
      </w:rPr>
    </w:pPr>
    <w:r w:rsidRPr="00810452">
      <w:rPr>
        <w:spacing w:val="10"/>
      </w:rPr>
      <w:object w:dxaOrig="270" w:dyaOrig="270" w14:anchorId="12EFE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fillcolor="window">
          <v:imagedata r:id="rId1" o:title=""/>
        </v:shape>
        <o:OLEObject Type="Embed" ProgID="MSDraw" ShapeID="_x0000_i1025" DrawAspect="Content" ObjectID="_1813404655" r:id="rId2">
          <o:FieldCodes>\* mergeformat</o:FieldCodes>
        </o:OLEObject>
      </w:object>
    </w:r>
  </w:p>
  <w:p w14:paraId="0F0DE190"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22931892"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002268EB" w14:textId="15CCA0C6"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website: www.puc.texas.gov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32C87" w14:textId="77777777" w:rsidR="006D672C" w:rsidRDefault="006D67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A27C"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A8761" w14:textId="77777777" w:rsidR="001D520E" w:rsidRDefault="001D520E" w:rsidP="00F205E0">
      <w:r>
        <w:separator/>
      </w:r>
    </w:p>
  </w:footnote>
  <w:footnote w:type="continuationSeparator" w:id="0">
    <w:p w14:paraId="1AFD6FDD" w14:textId="77777777" w:rsidR="001D520E" w:rsidRDefault="001D520E"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B8EF" w14:textId="77777777" w:rsidR="006D672C" w:rsidRDefault="006D6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C7697"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244E7612"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7133B8EF" wp14:editId="684AA6DA">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711443A3" w14:textId="77777777" w:rsidR="00DE78BA" w:rsidRPr="00EF2B87" w:rsidRDefault="0064784F">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Thomas J. Gleeson</w:t>
    </w:r>
    <w:r w:rsidR="00DE78BA">
      <w:rPr>
        <w:b/>
        <w:spacing w:val="10"/>
        <w:sz w:val="22"/>
      </w:rPr>
      <w:t xml:space="preserve"> </w:t>
    </w:r>
    <w:r w:rsidR="00DE78BA">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3173BFC6" w14:textId="77777777" w:rsidR="00DE78BA" w:rsidRDefault="00890301">
    <w:pPr>
      <w:pStyle w:val="Header"/>
      <w:tabs>
        <w:tab w:val="clear" w:pos="4320"/>
        <w:tab w:val="clear" w:pos="8640"/>
        <w:tab w:val="center" w:pos="274"/>
        <w:tab w:val="left" w:pos="360"/>
        <w:tab w:val="center" w:pos="10944"/>
      </w:tabs>
      <w:rPr>
        <w:b/>
        <w:spacing w:val="10"/>
        <w:sz w:val="16"/>
      </w:rPr>
    </w:pPr>
    <w:r>
      <w:rPr>
        <w:b/>
        <w:spacing w:val="10"/>
        <w:sz w:val="16"/>
      </w:rPr>
      <w:tab/>
    </w:r>
    <w:r>
      <w:rPr>
        <w:b/>
        <w:spacing w:val="10"/>
        <w:sz w:val="16"/>
      </w:rPr>
      <w:tab/>
    </w:r>
    <w:r w:rsidR="00E30FA8">
      <w:rPr>
        <w:b/>
        <w:spacing w:val="10"/>
        <w:sz w:val="16"/>
      </w:rPr>
      <w:t>C</w:t>
    </w:r>
    <w:r w:rsidR="005424EA">
      <w:rPr>
        <w:b/>
        <w:spacing w:val="10"/>
        <w:sz w:val="16"/>
      </w:rPr>
      <w:t>hair</w:t>
    </w:r>
    <w:r w:rsidR="00050D50">
      <w:rPr>
        <w:b/>
        <w:spacing w:val="10"/>
        <w:sz w:val="16"/>
      </w:rPr>
      <w:t>man</w:t>
    </w:r>
    <w:r w:rsidR="008F04CD">
      <w:rPr>
        <w:b/>
        <w:spacing w:val="10"/>
        <w:sz w:val="16"/>
      </w:rPr>
      <w:t xml:space="preserve"> </w:t>
    </w:r>
    <w:r w:rsidR="00DE78BA">
      <w:rPr>
        <w:b/>
        <w:spacing w:val="10"/>
        <w:sz w:val="16"/>
      </w:rPr>
      <w:ptab w:relativeTo="margin" w:alignment="right" w:leader="none"/>
    </w:r>
    <w:r w:rsidR="000C7B58">
      <w:rPr>
        <w:b/>
        <w:spacing w:val="10"/>
        <w:sz w:val="16"/>
      </w:rPr>
      <w:t>Governor</w:t>
    </w:r>
  </w:p>
  <w:p w14:paraId="4090D6A3"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0F86FE8A" w14:textId="77777777" w:rsidR="00DE78BA" w:rsidRPr="00756666" w:rsidRDefault="0095265E"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sidR="00C166EB">
      <w:rPr>
        <w:rFonts w:ascii="Palatino (PCL6)" w:hAnsi="Palatino (PCL6)"/>
        <w:b/>
        <w:spacing w:val="10"/>
        <w:sz w:val="16"/>
      </w:rPr>
      <w:tab/>
    </w:r>
    <w:r w:rsidR="00C166EB">
      <w:rPr>
        <w:b/>
        <w:spacing w:val="10"/>
        <w:sz w:val="22"/>
        <w:szCs w:val="22"/>
      </w:rPr>
      <w:t>Kathleen Jackson</w:t>
    </w:r>
    <w:r w:rsidR="00E26D70">
      <w:rPr>
        <w:b/>
        <w:spacing w:val="10"/>
        <w:sz w:val="22"/>
      </w:rPr>
      <w:tab/>
    </w:r>
    <w:r w:rsidR="008B0FCB" w:rsidRPr="00AE1B25">
      <w:rPr>
        <w:b/>
        <w:spacing w:val="10"/>
        <w:sz w:val="22"/>
      </w:rPr>
      <w:t>Connie Corona</w:t>
    </w:r>
  </w:p>
  <w:p w14:paraId="48DFA702" w14:textId="77777777" w:rsidR="00DE78BA" w:rsidRDefault="00C166EB"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B0FCB">
      <w:rPr>
        <w:b/>
        <w:spacing w:val="10"/>
        <w:sz w:val="16"/>
      </w:rPr>
      <w:t>Executive Director</w:t>
    </w:r>
  </w:p>
  <w:p w14:paraId="4716DE61" w14:textId="77777777" w:rsidR="00E300F3" w:rsidRDefault="00E300F3" w:rsidP="00E300F3">
    <w:pPr>
      <w:pStyle w:val="Header"/>
      <w:tabs>
        <w:tab w:val="clear" w:pos="4320"/>
        <w:tab w:val="clear" w:pos="8640"/>
        <w:tab w:val="left" w:pos="360"/>
        <w:tab w:val="center" w:pos="10944"/>
      </w:tabs>
      <w:spacing w:line="80" w:lineRule="exact"/>
      <w:rPr>
        <w:b/>
        <w:sz w:val="16"/>
      </w:rPr>
    </w:pPr>
  </w:p>
  <w:p w14:paraId="535E033B" w14:textId="77777777" w:rsidR="003A4C71" w:rsidRDefault="003A4C71" w:rsidP="001B72FC">
    <w:pPr>
      <w:pStyle w:val="Heading1"/>
      <w:framePr w:w="5899" w:h="545" w:wrap="auto" w:x="3556" w:y="2611"/>
    </w:pPr>
    <w:r>
      <w:t>Public Utility Commission of Texas</w:t>
    </w:r>
  </w:p>
  <w:p w14:paraId="58AEE006" w14:textId="77777777" w:rsidR="003A4C71" w:rsidRDefault="004C30ED" w:rsidP="003A4C71">
    <w:pPr>
      <w:pStyle w:val="Header"/>
      <w:tabs>
        <w:tab w:val="clear" w:pos="4320"/>
        <w:tab w:val="clear" w:pos="8640"/>
        <w:tab w:val="center" w:pos="270"/>
        <w:tab w:val="left" w:pos="360"/>
        <w:tab w:val="center" w:pos="10944"/>
      </w:tabs>
      <w:rPr>
        <w:b/>
        <w:spacing w:val="10"/>
        <w:sz w:val="16"/>
      </w:rPr>
    </w:pPr>
    <w:r>
      <w:rPr>
        <w:b/>
        <w:sz w:val="22"/>
      </w:rPr>
      <w:tab/>
    </w:r>
    <w:r>
      <w:rPr>
        <w:b/>
        <w:sz w:val="22"/>
      </w:rPr>
      <w:tab/>
    </w:r>
    <w:r w:rsidR="009E0C41">
      <w:rPr>
        <w:b/>
        <w:sz w:val="22"/>
      </w:rPr>
      <w:t>Courtney K. Hjaltman</w:t>
    </w:r>
    <w:r w:rsidR="00B47CD7" w:rsidRPr="007B76AE">
      <w:rPr>
        <w:b/>
        <w:spacing w:val="10"/>
        <w:sz w:val="18"/>
      </w:rPr>
      <w:tab/>
    </w:r>
    <w:r w:rsidR="00B47CD7" w:rsidRPr="007B76AE">
      <w:rPr>
        <w:b/>
        <w:spacing w:val="10"/>
        <w:sz w:val="18"/>
      </w:rPr>
      <w:tab/>
    </w:r>
    <w:r w:rsidR="00B47CD7">
      <w:rPr>
        <w:b/>
        <w:spacing w:val="10"/>
        <w:sz w:val="16"/>
      </w:rPr>
      <w:t>Commissioner</w:t>
    </w:r>
  </w:p>
  <w:p w14:paraId="47D52E1B" w14:textId="77777777" w:rsidR="003A4C71" w:rsidRDefault="003A4C71" w:rsidP="003A4C71">
    <w:pPr>
      <w:pStyle w:val="Header"/>
      <w:tabs>
        <w:tab w:val="clear" w:pos="4320"/>
        <w:tab w:val="clear" w:pos="8640"/>
        <w:tab w:val="left" w:pos="360"/>
        <w:tab w:val="center" w:pos="10944"/>
      </w:tabs>
      <w:spacing w:line="80" w:lineRule="exact"/>
      <w:rPr>
        <w:b/>
        <w:sz w:val="16"/>
      </w:rPr>
    </w:pPr>
  </w:p>
  <w:p w14:paraId="5856992C" w14:textId="77777777" w:rsidR="003A4C71" w:rsidRPr="00EF187D" w:rsidRDefault="003A4C71" w:rsidP="003A4C71">
    <w:pPr>
      <w:pStyle w:val="Header"/>
      <w:tabs>
        <w:tab w:val="clear" w:pos="4320"/>
        <w:tab w:val="clear" w:pos="8640"/>
        <w:tab w:val="center" w:pos="274"/>
        <w:tab w:val="left" w:pos="360"/>
        <w:tab w:val="center" w:pos="10944"/>
      </w:tabs>
      <w:rPr>
        <w:b/>
        <w:spacing w:val="10"/>
        <w:sz w:val="16"/>
        <w:szCs w:val="16"/>
      </w:rPr>
    </w:pPr>
    <w:r>
      <w:rPr>
        <w:b/>
        <w:sz w:val="22"/>
      </w:rPr>
      <w:tab/>
    </w:r>
    <w:r>
      <w:rPr>
        <w:b/>
        <w:sz w:val="22"/>
      </w:rPr>
      <w:tab/>
    </w:r>
  </w:p>
  <w:p w14:paraId="0D3F253F" w14:textId="77777777" w:rsidR="00B47CD7" w:rsidRPr="00EF187D" w:rsidRDefault="00B47CD7" w:rsidP="00B47CD7">
    <w:pPr>
      <w:pStyle w:val="Header"/>
      <w:tabs>
        <w:tab w:val="clear" w:pos="4320"/>
        <w:tab w:val="clear" w:pos="8640"/>
        <w:tab w:val="center" w:pos="274"/>
        <w:tab w:val="left" w:pos="360"/>
        <w:tab w:val="center" w:pos="10944"/>
      </w:tabs>
      <w:rPr>
        <w:b/>
        <w:spacing w:val="10"/>
        <w:sz w:val="16"/>
        <w:szCs w:val="16"/>
      </w:rPr>
    </w:pPr>
  </w:p>
  <w:p w14:paraId="4A84A9D1"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5E739F26"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14AD680C"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85DC" w14:textId="77777777" w:rsidR="006D672C" w:rsidRDefault="006D67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D914" w14:textId="77777777"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7E2"/>
    <w:rsid w:val="00017352"/>
    <w:rsid w:val="00050D50"/>
    <w:rsid w:val="00052A22"/>
    <w:rsid w:val="00054249"/>
    <w:rsid w:val="0005703C"/>
    <w:rsid w:val="00062B57"/>
    <w:rsid w:val="00076634"/>
    <w:rsid w:val="00081D53"/>
    <w:rsid w:val="000A2CEA"/>
    <w:rsid w:val="000A4384"/>
    <w:rsid w:val="000C7B58"/>
    <w:rsid w:val="000D6C26"/>
    <w:rsid w:val="001650BD"/>
    <w:rsid w:val="00171EA1"/>
    <w:rsid w:val="00180873"/>
    <w:rsid w:val="001B72FC"/>
    <w:rsid w:val="001B7EFD"/>
    <w:rsid w:val="001C60C2"/>
    <w:rsid w:val="001D520E"/>
    <w:rsid w:val="00210A67"/>
    <w:rsid w:val="00235A72"/>
    <w:rsid w:val="00254AEE"/>
    <w:rsid w:val="00266D3A"/>
    <w:rsid w:val="00271EBE"/>
    <w:rsid w:val="00272BD3"/>
    <w:rsid w:val="002804F2"/>
    <w:rsid w:val="00280800"/>
    <w:rsid w:val="002857BE"/>
    <w:rsid w:val="00286D9C"/>
    <w:rsid w:val="00286E76"/>
    <w:rsid w:val="00287A57"/>
    <w:rsid w:val="002A131E"/>
    <w:rsid w:val="002A460E"/>
    <w:rsid w:val="002B1924"/>
    <w:rsid w:val="002B5F2A"/>
    <w:rsid w:val="002C6B71"/>
    <w:rsid w:val="002C7323"/>
    <w:rsid w:val="002D038B"/>
    <w:rsid w:val="002D46D6"/>
    <w:rsid w:val="002E12B8"/>
    <w:rsid w:val="002F6209"/>
    <w:rsid w:val="00304A7D"/>
    <w:rsid w:val="00332B56"/>
    <w:rsid w:val="00333DA2"/>
    <w:rsid w:val="00353CFF"/>
    <w:rsid w:val="00361F3E"/>
    <w:rsid w:val="00390622"/>
    <w:rsid w:val="003A4C71"/>
    <w:rsid w:val="003B52A7"/>
    <w:rsid w:val="003C1C7E"/>
    <w:rsid w:val="003C639A"/>
    <w:rsid w:val="003D3E2D"/>
    <w:rsid w:val="003F117F"/>
    <w:rsid w:val="003F6056"/>
    <w:rsid w:val="00404730"/>
    <w:rsid w:val="00416436"/>
    <w:rsid w:val="004208F5"/>
    <w:rsid w:val="00441237"/>
    <w:rsid w:val="00467443"/>
    <w:rsid w:val="00475A26"/>
    <w:rsid w:val="004A3108"/>
    <w:rsid w:val="004C1C6A"/>
    <w:rsid w:val="004C30ED"/>
    <w:rsid w:val="004C45DE"/>
    <w:rsid w:val="004E0912"/>
    <w:rsid w:val="004F132B"/>
    <w:rsid w:val="00540379"/>
    <w:rsid w:val="005424EA"/>
    <w:rsid w:val="005512C8"/>
    <w:rsid w:val="005574B6"/>
    <w:rsid w:val="0057420A"/>
    <w:rsid w:val="00580FCC"/>
    <w:rsid w:val="00582E7E"/>
    <w:rsid w:val="00591646"/>
    <w:rsid w:val="00591A6F"/>
    <w:rsid w:val="005A52F4"/>
    <w:rsid w:val="005A7CE3"/>
    <w:rsid w:val="005B6B87"/>
    <w:rsid w:val="005D67D6"/>
    <w:rsid w:val="00622177"/>
    <w:rsid w:val="006307D8"/>
    <w:rsid w:val="0064784F"/>
    <w:rsid w:val="00667127"/>
    <w:rsid w:val="00670AAF"/>
    <w:rsid w:val="0068564C"/>
    <w:rsid w:val="006856A5"/>
    <w:rsid w:val="006B45F1"/>
    <w:rsid w:val="006B7F21"/>
    <w:rsid w:val="006C13B4"/>
    <w:rsid w:val="006C2934"/>
    <w:rsid w:val="006C6C79"/>
    <w:rsid w:val="006D672C"/>
    <w:rsid w:val="006E2370"/>
    <w:rsid w:val="006F50A9"/>
    <w:rsid w:val="006F57B4"/>
    <w:rsid w:val="00706A42"/>
    <w:rsid w:val="00720004"/>
    <w:rsid w:val="00743DED"/>
    <w:rsid w:val="00754F1B"/>
    <w:rsid w:val="00756666"/>
    <w:rsid w:val="00761831"/>
    <w:rsid w:val="007618AE"/>
    <w:rsid w:val="00771722"/>
    <w:rsid w:val="00775567"/>
    <w:rsid w:val="0077592E"/>
    <w:rsid w:val="00783E18"/>
    <w:rsid w:val="00786AE9"/>
    <w:rsid w:val="00787F8C"/>
    <w:rsid w:val="00794322"/>
    <w:rsid w:val="007C2F11"/>
    <w:rsid w:val="007C6F7B"/>
    <w:rsid w:val="007D71C0"/>
    <w:rsid w:val="007E137E"/>
    <w:rsid w:val="007F025D"/>
    <w:rsid w:val="007F1AE6"/>
    <w:rsid w:val="007F374A"/>
    <w:rsid w:val="0081369C"/>
    <w:rsid w:val="008143E2"/>
    <w:rsid w:val="008348B5"/>
    <w:rsid w:val="00840B7D"/>
    <w:rsid w:val="0085530D"/>
    <w:rsid w:val="00862972"/>
    <w:rsid w:val="008634EC"/>
    <w:rsid w:val="008732BB"/>
    <w:rsid w:val="00885C54"/>
    <w:rsid w:val="00890301"/>
    <w:rsid w:val="00890720"/>
    <w:rsid w:val="008A637F"/>
    <w:rsid w:val="008A6FF2"/>
    <w:rsid w:val="008B0FCB"/>
    <w:rsid w:val="008B4EF7"/>
    <w:rsid w:val="008C0670"/>
    <w:rsid w:val="008C4B64"/>
    <w:rsid w:val="008C7E5D"/>
    <w:rsid w:val="008E2B50"/>
    <w:rsid w:val="008E42CE"/>
    <w:rsid w:val="008F04CD"/>
    <w:rsid w:val="0092170C"/>
    <w:rsid w:val="0093035F"/>
    <w:rsid w:val="0095265E"/>
    <w:rsid w:val="00995E8E"/>
    <w:rsid w:val="009A6F80"/>
    <w:rsid w:val="009B073B"/>
    <w:rsid w:val="009B5F0D"/>
    <w:rsid w:val="009C1B42"/>
    <w:rsid w:val="009C70C3"/>
    <w:rsid w:val="009E0C41"/>
    <w:rsid w:val="009E3AC7"/>
    <w:rsid w:val="009F15AB"/>
    <w:rsid w:val="00A12349"/>
    <w:rsid w:val="00A31706"/>
    <w:rsid w:val="00A370B4"/>
    <w:rsid w:val="00A505CF"/>
    <w:rsid w:val="00A55474"/>
    <w:rsid w:val="00A654C4"/>
    <w:rsid w:val="00A7017C"/>
    <w:rsid w:val="00A70E9F"/>
    <w:rsid w:val="00A82FD1"/>
    <w:rsid w:val="00A84D22"/>
    <w:rsid w:val="00AB561B"/>
    <w:rsid w:val="00AB7555"/>
    <w:rsid w:val="00AC26D9"/>
    <w:rsid w:val="00AC3037"/>
    <w:rsid w:val="00AD68A5"/>
    <w:rsid w:val="00AE0553"/>
    <w:rsid w:val="00B2238B"/>
    <w:rsid w:val="00B35559"/>
    <w:rsid w:val="00B46B00"/>
    <w:rsid w:val="00B47B3A"/>
    <w:rsid w:val="00B47CD7"/>
    <w:rsid w:val="00B56CBB"/>
    <w:rsid w:val="00B65457"/>
    <w:rsid w:val="00B677AD"/>
    <w:rsid w:val="00B914FC"/>
    <w:rsid w:val="00BA4B36"/>
    <w:rsid w:val="00BB7A62"/>
    <w:rsid w:val="00BC12C8"/>
    <w:rsid w:val="00BD7607"/>
    <w:rsid w:val="00BE01DB"/>
    <w:rsid w:val="00C0267C"/>
    <w:rsid w:val="00C166EB"/>
    <w:rsid w:val="00C31463"/>
    <w:rsid w:val="00C3714F"/>
    <w:rsid w:val="00C6276B"/>
    <w:rsid w:val="00C71532"/>
    <w:rsid w:val="00C77706"/>
    <w:rsid w:val="00C93E4A"/>
    <w:rsid w:val="00CB24AC"/>
    <w:rsid w:val="00CB38A2"/>
    <w:rsid w:val="00CC620A"/>
    <w:rsid w:val="00CC72D0"/>
    <w:rsid w:val="00CE1FB5"/>
    <w:rsid w:val="00CE2889"/>
    <w:rsid w:val="00CF095A"/>
    <w:rsid w:val="00CF565A"/>
    <w:rsid w:val="00CF6ECF"/>
    <w:rsid w:val="00D04A8F"/>
    <w:rsid w:val="00D15E86"/>
    <w:rsid w:val="00D239E0"/>
    <w:rsid w:val="00D6526D"/>
    <w:rsid w:val="00D90769"/>
    <w:rsid w:val="00D96923"/>
    <w:rsid w:val="00DB0E84"/>
    <w:rsid w:val="00DC43CA"/>
    <w:rsid w:val="00DD739D"/>
    <w:rsid w:val="00DE1BD9"/>
    <w:rsid w:val="00DE543A"/>
    <w:rsid w:val="00DE78BA"/>
    <w:rsid w:val="00DF3722"/>
    <w:rsid w:val="00E26D70"/>
    <w:rsid w:val="00E300F3"/>
    <w:rsid w:val="00E30FA8"/>
    <w:rsid w:val="00E32F32"/>
    <w:rsid w:val="00E4731F"/>
    <w:rsid w:val="00E5155D"/>
    <w:rsid w:val="00E53826"/>
    <w:rsid w:val="00E71204"/>
    <w:rsid w:val="00E74285"/>
    <w:rsid w:val="00E83210"/>
    <w:rsid w:val="00E85BB5"/>
    <w:rsid w:val="00E9465F"/>
    <w:rsid w:val="00EA3A3B"/>
    <w:rsid w:val="00EB110B"/>
    <w:rsid w:val="00EC3803"/>
    <w:rsid w:val="00ED2318"/>
    <w:rsid w:val="00ED584C"/>
    <w:rsid w:val="00EE04C2"/>
    <w:rsid w:val="00EE085C"/>
    <w:rsid w:val="00EE27E2"/>
    <w:rsid w:val="00EE430E"/>
    <w:rsid w:val="00EF187D"/>
    <w:rsid w:val="00F06A80"/>
    <w:rsid w:val="00F205E0"/>
    <w:rsid w:val="00F234D3"/>
    <w:rsid w:val="00F4448D"/>
    <w:rsid w:val="00F50A83"/>
    <w:rsid w:val="00F601E8"/>
    <w:rsid w:val="00F63618"/>
    <w:rsid w:val="00F7244E"/>
    <w:rsid w:val="00F72522"/>
    <w:rsid w:val="00F72971"/>
    <w:rsid w:val="00F77508"/>
    <w:rsid w:val="00F846E2"/>
    <w:rsid w:val="00FB7EF2"/>
    <w:rsid w:val="00FC04B9"/>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CBEA3"/>
  <w15:docId w15:val="{64BD9082-C327-4195-81A5-046FA5497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customStyle="1" w:styleId="normaltextrun">
    <w:name w:val="normaltextrun"/>
    <w:basedOn w:val="DefaultParagraphFont"/>
    <w:rsid w:val="00EE27E2"/>
  </w:style>
  <w:style w:type="character" w:customStyle="1" w:styleId="eop">
    <w:name w:val="eop"/>
    <w:basedOn w:val="DefaultParagraphFont"/>
    <w:rsid w:val="00EE27E2"/>
  </w:style>
  <w:style w:type="character" w:styleId="Hyperlink">
    <w:name w:val="Hyperlink"/>
    <w:basedOn w:val="DefaultParagraphFont"/>
    <w:uiPriority w:val="99"/>
    <w:unhideWhenUsed/>
    <w:rsid w:val="00E53826"/>
    <w:rPr>
      <w:color w:val="467886"/>
      <w:u w:val="single"/>
    </w:rPr>
  </w:style>
  <w:style w:type="character" w:styleId="UnresolvedMention">
    <w:name w:val="Unresolved Mention"/>
    <w:basedOn w:val="DefaultParagraphFont"/>
    <w:uiPriority w:val="99"/>
    <w:semiHidden/>
    <w:unhideWhenUsed/>
    <w:rsid w:val="00E538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3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entralrecords@puc.texas.gov"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9826E-9BA9-49A8-A94B-831135CAE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10</TotalTime>
  <Pages>1</Pages>
  <Words>130</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Horst</dc:creator>
  <cp:lastModifiedBy>Rosalie Branham</cp:lastModifiedBy>
  <cp:revision>19</cp:revision>
  <cp:lastPrinted>2025-04-07T19:27:00Z</cp:lastPrinted>
  <dcterms:created xsi:type="dcterms:W3CDTF">2025-06-05T17:47:00Z</dcterms:created>
  <dcterms:modified xsi:type="dcterms:W3CDTF">2025-07-07T19:44:00Z</dcterms:modified>
</cp:coreProperties>
</file>